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Picture 2" o:spid="_x0000_s1029" type="#_x0000_t75" style="position:absolute;width:32176;height:2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cXAAAAA2wAAAA8AAABkcnMvZG93bnJldi54bWxET0tuwjAQ3VfiDtYgsSsOFUIoYBBQqFpW&#10;/A4wxEMcEo+j2EC4fb1AYvn0/tN5aytxp8YXjhUM+gkI4szpgnMFp+PmcwzCB2SNlWNS8CQP81nn&#10;Y4qpdg/e0/0QchFD2KeowIRQp1L6zJBF33c1ceQurrEYImxyqRt8xHBbya8kGUmLBccGgzWtDGXl&#10;4WYVfO9qg7vy76rLn+d2fZXb83A5UqrXbRcTEIHa8Ba/3L9awTCOjV/iD5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9ihxcAAAADbAAAADwAAAAAAAAAAAAAAAACfAgAA&#10;ZHJzL2Rvd25yZXYueG1sUEsFBgAAAAAEAAQA9wAAAIwDA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8835B7" w:rsidRDefault="003B6EFF">
          <w:pPr>
            <w:pStyle w:val="TM1"/>
            <w:tabs>
              <w:tab w:val="left" w:pos="880"/>
              <w:tab w:val="right" w:leader="dot" w:pos="9062"/>
            </w:tabs>
            <w:rPr>
              <w:noProof/>
            </w:rPr>
          </w:pPr>
          <w:r>
            <w:fldChar w:fldCharType="begin"/>
          </w:r>
          <w:r>
            <w:instrText xml:space="preserve"> TOC \o "1-3" \h \z \u </w:instrText>
          </w:r>
          <w:r>
            <w:fldChar w:fldCharType="separate"/>
          </w:r>
        </w:p>
        <w:p w:rsidR="008835B7" w:rsidRDefault="001A69E5">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1A69E5">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1A69E5">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8767E0">
              <w:rPr>
                <w:noProof/>
                <w:webHidden/>
              </w:rPr>
              <w:t>6</w:t>
            </w:r>
            <w:r w:rsidR="008835B7">
              <w:rPr>
                <w:noProof/>
                <w:webHidden/>
              </w:rPr>
              <w:fldChar w:fldCharType="end"/>
            </w:r>
          </w:hyperlink>
        </w:p>
        <w:p w:rsidR="008835B7" w:rsidRDefault="001A69E5">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8767E0">
              <w:rPr>
                <w:noProof/>
                <w:webHidden/>
              </w:rPr>
              <w:t>7</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8767E0">
              <w:rPr>
                <w:noProof/>
                <w:webHidden/>
              </w:rPr>
              <w:t>8</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8767E0">
              <w:rPr>
                <w:noProof/>
                <w:webHidden/>
              </w:rPr>
              <w:t>12</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8767E0">
              <w:rPr>
                <w:noProof/>
                <w:webHidden/>
              </w:rPr>
              <w:t>14</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8767E0">
              <w:rPr>
                <w:noProof/>
                <w:webHidden/>
              </w:rPr>
              <w:t>15</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8767E0">
              <w:rPr>
                <w:noProof/>
                <w:webHidden/>
              </w:rPr>
              <w:t>16</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8767E0">
              <w:rPr>
                <w:noProof/>
                <w:webHidden/>
              </w:rPr>
              <w:t>17</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8835B7" w:rsidRDefault="001A69E5">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462174423"/>
      <w:r w:rsidRPr="00EF2F62">
        <w:lastRenderedPageBreak/>
        <w:t>Présentation Générale</w:t>
      </w:r>
      <w:bookmarkEnd w:id="0"/>
      <w:bookmarkEnd w:id="1"/>
    </w:p>
    <w:p w:rsidR="005E2350" w:rsidRDefault="005E2350" w:rsidP="005E2350">
      <w:pPr>
        <w:pStyle w:val="Titre2"/>
      </w:pPr>
      <w:bookmarkStart w:id="2" w:name="_Toc462174424"/>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3"/>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noProof/>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r>
        <w:t>Le principe de l’</w:t>
      </w:r>
      <w:proofErr w:type="spellStart"/>
      <w:r>
        <w:t>Euroflir</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r>
        <w:t>Le double étage de l’</w:t>
      </w:r>
      <w:proofErr w:type="spellStart"/>
      <w:r>
        <w:t>Euroflir</w:t>
      </w:r>
      <w:proofErr w:type="spellEnd"/>
    </w:p>
    <w:p w:rsidR="001510BA" w:rsidRPr="001510BA" w:rsidRDefault="001510BA" w:rsidP="001510BA">
      <w:pPr>
        <w:jc w:val="center"/>
        <w:rPr>
          <w:lang w:eastAsia="fr-FR"/>
        </w:rPr>
      </w:pPr>
      <w:r w:rsidRPr="001510BA">
        <w:rPr>
          <w:noProof/>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rsidR="0081057C" w:rsidRDefault="0081057C" w:rsidP="0081057C">
      <w:pPr>
        <w:pStyle w:val="Titre1"/>
      </w:pPr>
      <w:bookmarkStart w:id="3" w:name="_Toc462174425"/>
      <w:r>
        <w:lastRenderedPageBreak/>
        <w:t>Mise en service</w:t>
      </w:r>
      <w:bookmarkEnd w:id="3"/>
    </w:p>
    <w:p w:rsidR="00F94B16" w:rsidRDefault="001510BA" w:rsidP="001510BA">
      <w:pPr>
        <w:pStyle w:val="Titre2"/>
      </w:pPr>
      <w:r>
        <w:t>Description générale</w:t>
      </w:r>
    </w:p>
    <w:tbl>
      <w:tblPr>
        <w:tblStyle w:val="Grilledutableau"/>
        <w:tblW w:w="0" w:type="auto"/>
        <w:tblLook w:val="04A0" w:firstRow="1" w:lastRow="0" w:firstColumn="1" w:lastColumn="0" w:noHBand="0" w:noVBand="1"/>
      </w:tblPr>
      <w:tblGrid>
        <w:gridCol w:w="5890"/>
        <w:gridCol w:w="4530"/>
      </w:tblGrid>
      <w:tr w:rsidR="001510BA" w:rsidTr="001510BA">
        <w:tc>
          <w:tcPr>
            <w:tcW w:w="5172" w:type="dxa"/>
          </w:tcPr>
          <w:p w:rsidR="001510BA" w:rsidRDefault="001510BA" w:rsidP="001510BA">
            <w:pPr>
              <w:rPr>
                <w:lang w:eastAsia="fr-FR"/>
              </w:rPr>
            </w:pPr>
            <w:r w:rsidRPr="001510BA">
              <w:rPr>
                <w:noProof/>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  BGR-300</w:t>
            </w:r>
            <w:r>
              <w:rPr>
                <w:lang w:eastAsia="fr-FR"/>
              </w:rPr>
              <w:t xml:space="preserve"> </w:t>
            </w:r>
          </w:p>
          <w:p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Default="008859D9" w:rsidP="008859D9">
      <w:pPr>
        <w:pStyle w:val="Titre2"/>
      </w:pPr>
      <w:r>
        <w:t>Mise en service</w:t>
      </w:r>
    </w:p>
    <w:p w:rsidR="008859D9" w:rsidRDefault="008859D9" w:rsidP="008859D9">
      <w:pPr>
        <w:rPr>
          <w:lang w:eastAsia="fr-FR"/>
        </w:rPr>
      </w:pPr>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8188"/>
        <w:gridCol w:w="2232"/>
      </w:tblGrid>
      <w:tr w:rsidR="008859D9" w:rsidTr="008859D9">
        <w:tc>
          <w:tcPr>
            <w:tcW w:w="8188" w:type="dxa"/>
            <w:shd w:val="clear" w:color="auto" w:fill="F2DBDB" w:themeFill="accent2" w:themeFillTint="33"/>
            <w:vAlign w:val="center"/>
          </w:tcPr>
          <w:p w:rsidR="008859D9" w:rsidRPr="008859D9" w:rsidRDefault="008859D9" w:rsidP="008859D9">
            <w:pPr>
              <w:jc w:val="left"/>
              <w:rPr>
                <w:b/>
                <w:lang w:eastAsia="fr-FR"/>
              </w:rPr>
            </w:pPr>
            <w:r w:rsidRPr="008859D9">
              <w:rPr>
                <w:b/>
                <w:lang w:eastAsia="fr-FR"/>
              </w:rPr>
              <w:t xml:space="preserve">S’assurer que </w:t>
            </w:r>
            <w:r w:rsidRPr="008859D9">
              <w:rPr>
                <w:b/>
                <w:lang w:eastAsia="fr-FR"/>
              </w:rPr>
              <w:t xml:space="preserve">l’optique </w:t>
            </w:r>
            <w:r w:rsidRPr="008859D9">
              <w:rPr>
                <w:b/>
                <w:lang w:eastAsia="fr-FR"/>
              </w:rPr>
              <w:t xml:space="preserve">du BGR soit orientée vers un mur de façon à ce que le faisceau laser ne puisse être regardé directement. </w:t>
            </w:r>
          </w:p>
        </w:tc>
        <w:tc>
          <w:tcPr>
            <w:tcW w:w="2232" w:type="dxa"/>
            <w:shd w:val="clear" w:color="auto" w:fill="F2DBDB" w:themeFill="accent2" w:themeFillTint="33"/>
            <w:vAlign w:val="center"/>
          </w:tcPr>
          <w:p w:rsidR="008859D9" w:rsidRPr="008859D9" w:rsidRDefault="008859D9" w:rsidP="008859D9">
            <w:pPr>
              <w:jc w:val="center"/>
              <w:rPr>
                <w:b/>
                <w:lang w:eastAsia="fr-FR"/>
              </w:rPr>
            </w:pPr>
            <w:r w:rsidRPr="008859D9">
              <w:rPr>
                <w:b/>
                <w:lang w:eastAsia="fr-FR"/>
              </w:rPr>
              <w:drawing>
                <wp:inline distT="0" distB="0" distL="0" distR="0" wp14:anchorId="7263748B" wp14:editId="6C7B006A">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1587" cy="432000"/>
                          </a:xfrm>
                          <a:prstGeom prst="rect">
                            <a:avLst/>
                          </a:prstGeom>
                        </pic:spPr>
                      </pic:pic>
                    </a:graphicData>
                  </a:graphic>
                </wp:inline>
              </w:drawing>
            </w:r>
            <w:r w:rsidRPr="008859D9">
              <w:rPr>
                <w:b/>
                <w:lang w:eastAsia="fr-FR"/>
              </w:rPr>
              <w:drawing>
                <wp:inline distT="0" distB="0" distL="0" distR="0" wp14:anchorId="45CBCF61" wp14:editId="36DF933B">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342" cy="432000"/>
                          </a:xfrm>
                          <a:prstGeom prst="rect">
                            <a:avLst/>
                          </a:prstGeom>
                        </pic:spPr>
                      </pic:pic>
                    </a:graphicData>
                  </a:graphic>
                </wp:inline>
              </w:drawing>
            </w:r>
          </w:p>
        </w:tc>
      </w:tr>
    </w:tbl>
    <w:p w:rsidR="008859D9" w:rsidRDefault="008859D9" w:rsidP="008859D9">
      <w:pPr>
        <w:rPr>
          <w:lang w:eastAsia="fr-FR"/>
        </w:rPr>
      </w:pPr>
    </w:p>
    <w:p w:rsidR="008859D9" w:rsidRPr="008859D9" w:rsidRDefault="008859D9" w:rsidP="008859D9">
      <w:pPr>
        <w:rPr>
          <w:b/>
          <w:lang w:eastAsia="fr-FR"/>
        </w:rPr>
      </w:pPr>
      <w:r w:rsidRPr="008859D9">
        <w:rPr>
          <w:b/>
          <w:lang w:eastAsia="fr-FR"/>
        </w:rPr>
        <w:t>Lancement de l’interface</w:t>
      </w:r>
    </w:p>
    <w:p w:rsidR="008859D9" w:rsidRDefault="008859D9" w:rsidP="008859D9">
      <w:pPr>
        <w:pStyle w:val="Paragraphedeliste"/>
        <w:numPr>
          <w:ilvl w:val="0"/>
          <w:numId w:val="19"/>
        </w:numPr>
        <w:rPr>
          <w:lang w:eastAsia="fr-FR"/>
        </w:rPr>
      </w:pPr>
      <w:r>
        <w:rPr>
          <w:lang w:eastAsia="fr-FR"/>
        </w:rPr>
        <w:t>S’assurer que le BGR pointe vers un mur.</w:t>
      </w:r>
    </w:p>
    <w:p w:rsidR="008859D9" w:rsidRDefault="008859D9" w:rsidP="008859D9">
      <w:pPr>
        <w:pStyle w:val="Paragraphedeliste"/>
        <w:numPr>
          <w:ilvl w:val="0"/>
          <w:numId w:val="19"/>
        </w:numPr>
        <w:rPr>
          <w:lang w:eastAsia="fr-FR"/>
        </w:rPr>
      </w:pPr>
      <w:r>
        <w:rPr>
          <w:lang w:eastAsia="fr-FR"/>
        </w:rPr>
        <w:t>S’assurer que les lunettes sont raccordées au port USB.</w:t>
      </w:r>
    </w:p>
    <w:p w:rsidR="008859D9" w:rsidRDefault="008859D9" w:rsidP="008859D9">
      <w:pPr>
        <w:pStyle w:val="Paragraphedeliste"/>
        <w:numPr>
          <w:ilvl w:val="0"/>
          <w:numId w:val="19"/>
        </w:numPr>
        <w:rPr>
          <w:lang w:eastAsia="fr-FR"/>
        </w:rPr>
      </w:pPr>
      <w:r>
        <w:rPr>
          <w:lang w:eastAsia="fr-FR"/>
        </w:rPr>
        <w:t>S’assurer que le bouton d’urgence n’est pas enclenché.</w:t>
      </w:r>
    </w:p>
    <w:p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rsidR="008859D9" w:rsidRDefault="00DB065D" w:rsidP="008859D9">
      <w:pPr>
        <w:pStyle w:val="Paragraphedeliste"/>
        <w:numPr>
          <w:ilvl w:val="0"/>
          <w:numId w:val="19"/>
        </w:numPr>
        <w:rPr>
          <w:lang w:eastAsia="fr-FR"/>
        </w:rPr>
      </w:pPr>
      <w:r>
        <w:rPr>
          <w:noProof/>
          <w:lang w:eastAsia="fr-FR"/>
        </w:rPr>
        <w:drawing>
          <wp:anchor distT="0" distB="0" distL="114300" distR="114300" simplePos="0" relativeHeight="251662848" behindDoc="0" locked="0" layoutInCell="1" allowOverlap="1" wp14:anchorId="16B9CA95" wp14:editId="709D6914">
            <wp:simplePos x="0" y="0"/>
            <wp:positionH relativeFrom="column">
              <wp:posOffset>5290820</wp:posOffset>
            </wp:positionH>
            <wp:positionV relativeFrom="paragraph">
              <wp:posOffset>135255</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D9">
        <w:rPr>
          <w:lang w:eastAsia="fr-FR"/>
        </w:rPr>
        <w:t>Lancer l’interface BGR-300.</w:t>
      </w:r>
    </w:p>
    <w:p w:rsidR="001510BA" w:rsidRDefault="001510BA" w:rsidP="00F94B16"/>
    <w:p w:rsidR="008859D9" w:rsidRPr="00DB065D" w:rsidRDefault="008859D9" w:rsidP="00F94B16">
      <w:pPr>
        <w:rPr>
          <w:b/>
        </w:rPr>
      </w:pPr>
      <w:r w:rsidRPr="00DB065D">
        <w:rPr>
          <w:b/>
        </w:rPr>
        <w:t>Connexion du système</w:t>
      </w:r>
    </w:p>
    <w:p w:rsidR="008859D9" w:rsidRDefault="008859D9" w:rsidP="008859D9">
      <w:pPr>
        <w:pStyle w:val="Paragraphedeliste"/>
        <w:numPr>
          <w:ilvl w:val="0"/>
          <w:numId w:val="20"/>
        </w:numPr>
      </w:pPr>
      <w:r>
        <w:t xml:space="preserve">Cliquer sur l’interrupteur « connexion ». La connexion s’établit. </w:t>
      </w:r>
    </w:p>
    <w:p w:rsidR="008859D9" w:rsidRDefault="008859D9" w:rsidP="008859D9">
      <w:pPr>
        <w:pStyle w:val="Paragraphedeliste"/>
        <w:numPr>
          <w:ilvl w:val="0"/>
          <w:numId w:val="20"/>
        </w:numPr>
      </w:pPr>
      <w:r>
        <w:t>Initialiser la position des axes et le gyromètre « optique » en appuyant sur OK.</w:t>
      </w:r>
    </w:p>
    <w:p w:rsidR="00DB065D" w:rsidRDefault="00DB065D" w:rsidP="008859D9">
      <w:pPr>
        <w:pStyle w:val="Paragraphedeliste"/>
        <w:numPr>
          <w:ilvl w:val="0"/>
          <w:numId w:val="20"/>
        </w:numPr>
      </w:pPr>
      <w:r>
        <w:t xml:space="preserve">Lorsque l’initialisation est réalisée, cliquer sur OK. </w:t>
      </w:r>
    </w:p>
    <w:p w:rsidR="005E2350" w:rsidRDefault="005E2350" w:rsidP="008859D9"/>
    <w:p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2835"/>
        <w:gridCol w:w="1589"/>
      </w:tblGrid>
      <w:tr w:rsidR="000D4302" w:rsidTr="0046213B">
        <w:tc>
          <w:tcPr>
            <w:tcW w:w="5920" w:type="dxa"/>
          </w:tcPr>
          <w:p w:rsidR="000D4302" w:rsidRDefault="000D4302" w:rsidP="000D4302">
            <w:pPr>
              <w:pStyle w:val="Paragraphedeliste"/>
              <w:numPr>
                <w:ilvl w:val="0"/>
                <w:numId w:val="23"/>
              </w:numPr>
            </w:pPr>
            <w:r>
              <w:t xml:space="preserve">Cliquer sur « Fonctions » pour activer la stabilisation. Valider les fonctions sélectionnées. </w:t>
            </w:r>
          </w:p>
          <w:p w:rsidR="000D4302" w:rsidRDefault="000D4302" w:rsidP="000D4302">
            <w:pPr>
              <w:pStyle w:val="Paragraphedeliste"/>
              <w:numPr>
                <w:ilvl w:val="1"/>
                <w:numId w:val="23"/>
              </w:numPr>
            </w:pPr>
            <w:r>
              <w:t xml:space="preserve">Pour tester la gyrostabilisation vous pouvez activer le laser et incliner le BGR à l’aide de la commande manuelle. </w:t>
            </w:r>
          </w:p>
          <w:p w:rsidR="000D4302" w:rsidRDefault="000D4302" w:rsidP="000D4302">
            <w:pPr>
              <w:pStyle w:val="Paragraphedeliste"/>
              <w:numPr>
                <w:ilvl w:val="1"/>
                <w:numId w:val="23"/>
              </w:numPr>
            </w:pPr>
            <w:r>
              <w:t>Vous pouvez vérifier l’évolution de la position angulaire sur la fenêtre « Visualisation cinématique ».</w:t>
            </w:r>
          </w:p>
          <w:p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p>
          <w:p w:rsidR="000D4302" w:rsidRPr="0046213B" w:rsidRDefault="000D4302" w:rsidP="000D4302">
            <w:pPr>
              <w:pStyle w:val="Paragraphedeliste"/>
              <w:numPr>
                <w:ilvl w:val="1"/>
                <w:numId w:val="23"/>
              </w:numPr>
              <w:rPr>
                <w:b/>
              </w:rPr>
            </w:pPr>
            <w:r>
              <w:t>Sélectionner le port COM et valider les différentes étapes.</w:t>
            </w:r>
          </w:p>
          <w:p w:rsidR="0046213B" w:rsidRDefault="0046213B" w:rsidP="00EE300E">
            <w:pPr>
              <w:pStyle w:val="Paragraphedeliste"/>
              <w:numPr>
                <w:ilvl w:val="0"/>
                <w:numId w:val="23"/>
              </w:numPr>
              <w:rPr>
                <w:b/>
              </w:rPr>
            </w:pPr>
            <w:r>
              <w:t>La position angulaire et la vitesse angulaire du casque sont alors mesurables.</w:t>
            </w:r>
          </w:p>
        </w:tc>
        <w:tc>
          <w:tcPr>
            <w:tcW w:w="2835" w:type="dxa"/>
            <w:vAlign w:val="center"/>
          </w:tcPr>
          <w:p w:rsidR="000D4302" w:rsidRDefault="000D4302" w:rsidP="000D4302">
            <w:pPr>
              <w:jc w:val="center"/>
              <w:rPr>
                <w:b/>
              </w:rPr>
            </w:pPr>
            <w:r>
              <w:rPr>
                <w:b/>
                <w:noProof/>
                <w:lang w:eastAsia="fr-FR"/>
              </w:rPr>
              <w:drawing>
                <wp:inline distT="0" distB="0" distL="0" distR="0" wp14:anchorId="710DDCED" wp14:editId="3BE15CD2">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4FB2AD58" wp14:editId="14B0E6A2">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618C8A46" wp14:editId="67A18CD3">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r>
    </w:tbl>
    <w:p w:rsidR="000D4302" w:rsidRPr="000D4302" w:rsidRDefault="000D4302" w:rsidP="0046213B">
      <w:bookmarkStart w:id="4" w:name="_GoBack"/>
      <w:bookmarkEnd w:id="4"/>
    </w:p>
    <w:p w:rsidR="000D4302" w:rsidRPr="000D4302" w:rsidRDefault="000D4302" w:rsidP="000D4302"/>
    <w:p w:rsidR="00E5397A" w:rsidRDefault="00E5397A" w:rsidP="00E5397A">
      <w:pPr>
        <w:pStyle w:val="Titre2"/>
      </w:pPr>
      <w:bookmarkStart w:id="5" w:name="_Toc462174426"/>
      <w:r>
        <w:t>Pilotage en boucle fermée : commande de la position du chariot</w:t>
      </w:r>
      <w:bookmarkEnd w:id="5"/>
    </w:p>
    <w:p w:rsidR="00E5397A" w:rsidRDefault="00E5397A" w:rsidP="00D071A1">
      <w:pPr>
        <w:pStyle w:val="Paragraphedeliste"/>
        <w:numPr>
          <w:ilvl w:val="0"/>
          <w:numId w:val="4"/>
        </w:numPr>
      </w:pPr>
      <w:r>
        <w:t xml:space="preserve">Menu BO/BF </w:t>
      </w:r>
      <w:r>
        <w:sym w:font="Wingdings 3" w:char="F075"/>
      </w:r>
      <w:r>
        <w:t xml:space="preserve"> Boucle fermée</w:t>
      </w:r>
    </w:p>
    <w:p w:rsidR="00E66908" w:rsidRDefault="00E66908" w:rsidP="00D071A1">
      <w:pPr>
        <w:pStyle w:val="Paragraphedeliste"/>
        <w:numPr>
          <w:ilvl w:val="0"/>
          <w:numId w:val="4"/>
        </w:numPr>
      </w:pPr>
      <w:r>
        <w:t xml:space="preserve">Appuyer sur les flèches haut ou bas pour observer le déplacement de l’axe. </w:t>
      </w:r>
    </w:p>
    <w:p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rsidR="00E66908" w:rsidRDefault="00E66908" w:rsidP="00D071A1">
      <w:pPr>
        <w:pStyle w:val="Paragraphedeliste"/>
        <w:numPr>
          <w:ilvl w:val="0"/>
          <w:numId w:val="4"/>
        </w:numPr>
      </w:pPr>
      <w:r>
        <w:t xml:space="preserve">Passer sur les différents blocs pour observer les composants. </w:t>
      </w:r>
    </w:p>
    <w:p w:rsidR="00B83F32" w:rsidRDefault="00B83F32" w:rsidP="00B83F32">
      <w:pPr>
        <w:jc w:val="center"/>
      </w:pPr>
    </w:p>
    <w:p w:rsidR="00E5397A" w:rsidRDefault="00E5397A" w:rsidP="00E5397A">
      <w:pPr>
        <w:pStyle w:val="Titre2"/>
      </w:pPr>
      <w:bookmarkStart w:id="6" w:name="_Toc462174427"/>
      <w:r>
        <w:t>Pilotage en boucle ouverte : pilotage de la tension d’alimentation du moteur</w:t>
      </w:r>
      <w:bookmarkEnd w:id="6"/>
    </w:p>
    <w:p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rsidR="00E5397A" w:rsidRDefault="00451DB0" w:rsidP="00D071A1">
      <w:pPr>
        <w:pStyle w:val="Paragraphedeliste"/>
        <w:numPr>
          <w:ilvl w:val="1"/>
          <w:numId w:val="4"/>
        </w:numPr>
      </w:pPr>
      <w:r>
        <w:t xml:space="preserve">Que se </w:t>
      </w:r>
      <w:proofErr w:type="gramStart"/>
      <w:r>
        <w:t>passe -</w:t>
      </w:r>
      <w:proofErr w:type="gramEnd"/>
      <w:r>
        <w:t>t-il pour une commande de -3V ?</w:t>
      </w:r>
    </w:p>
    <w:p w:rsidR="00451DB0" w:rsidRDefault="00451DB0" w:rsidP="00D071A1">
      <w:pPr>
        <w:pStyle w:val="Paragraphedeliste"/>
        <w:numPr>
          <w:ilvl w:val="1"/>
          <w:numId w:val="4"/>
        </w:numPr>
      </w:pPr>
      <w:r>
        <w:t>Que se passe-t-il pour une commande de +3V ?</w:t>
      </w:r>
    </w:p>
    <w:p w:rsidR="00E5397A" w:rsidRDefault="00E5397A" w:rsidP="00D071A1">
      <w:pPr>
        <w:pStyle w:val="Paragraphedeliste"/>
        <w:numPr>
          <w:ilvl w:val="0"/>
          <w:numId w:val="4"/>
        </w:numPr>
      </w:pPr>
      <w:r>
        <w:t xml:space="preserve">Passer sur les différents blocs pour observer les composants. </w:t>
      </w:r>
    </w:p>
    <w:p w:rsidR="00E66908" w:rsidRDefault="00E66908" w:rsidP="00E5397A"/>
    <w:p w:rsidR="00EF2F62" w:rsidRDefault="00EF2F62" w:rsidP="00EF2F62">
      <w:pPr>
        <w:spacing w:after="200"/>
        <w:rPr>
          <w:lang w:eastAsia="fr-FR"/>
        </w:rPr>
      </w:pPr>
      <w:r>
        <w:rPr>
          <w:lang w:eastAsia="fr-FR"/>
        </w:rPr>
        <w:br w:type="page"/>
      </w:r>
    </w:p>
    <w:p w:rsidR="00EF2F62" w:rsidRDefault="00E5397A" w:rsidP="00EF2F62">
      <w:pPr>
        <w:pStyle w:val="Titre1"/>
      </w:pPr>
      <w:bookmarkStart w:id="7" w:name="_Toc462174428"/>
      <w:r>
        <w:lastRenderedPageBreak/>
        <w:t xml:space="preserve">Réaliser une mesure avec </w:t>
      </w:r>
      <w:proofErr w:type="spellStart"/>
      <w:r>
        <w:t>Control’Drive</w:t>
      </w:r>
      <w:bookmarkEnd w:id="7"/>
      <w:proofErr w:type="spellEnd"/>
    </w:p>
    <w:p w:rsidR="00EA4A03" w:rsidRDefault="00EA4A03" w:rsidP="00EA4A03">
      <w:pPr>
        <w:jc w:val="center"/>
      </w:pPr>
    </w:p>
    <w:p w:rsidR="00EA4A03" w:rsidRDefault="00EA4A03" w:rsidP="00D071A1">
      <w:pPr>
        <w:pStyle w:val="Paragraphedeliste"/>
        <w:numPr>
          <w:ilvl w:val="0"/>
          <w:numId w:val="4"/>
        </w:numPr>
      </w:pPr>
      <w:r>
        <w:t>Lancer le logiciel « </w:t>
      </w:r>
      <w:proofErr w:type="spellStart"/>
      <w:r>
        <w:t>Control’Drive</w:t>
      </w:r>
      <w:proofErr w:type="spellEnd"/>
      <w:r>
        <w:t> ».</w:t>
      </w:r>
    </w:p>
    <w:p w:rsidR="00EA4A03" w:rsidRDefault="00EA4A03" w:rsidP="00D071A1">
      <w:pPr>
        <w:pStyle w:val="Paragraphedeliste"/>
        <w:numPr>
          <w:ilvl w:val="0"/>
          <w:numId w:val="4"/>
        </w:numPr>
      </w:pPr>
      <w:r>
        <w:t xml:space="preserve">Aller dans </w:t>
      </w:r>
      <w:r w:rsidRPr="00EA4A03">
        <w:rPr>
          <w:b/>
        </w:rPr>
        <w:t>l’onglet</w:t>
      </w:r>
      <w:r>
        <w:t xml:space="preserve"> « Analyse temporelle ».</w:t>
      </w:r>
    </w:p>
    <w:p w:rsidR="00EA4A03" w:rsidRDefault="00EA4A03" w:rsidP="00EA4A03">
      <w:pPr>
        <w:pStyle w:val="Titre2"/>
      </w:pPr>
      <w:bookmarkStart w:id="8" w:name="_Toc462174429"/>
      <w:r>
        <w:t>Pilotage en boucle fermée : commande de la position du chariot</w:t>
      </w:r>
      <w:bookmarkEnd w:id="8"/>
    </w:p>
    <w:p w:rsidR="00EA4A03" w:rsidRDefault="00EA4A03" w:rsidP="00D071A1">
      <w:pPr>
        <w:pStyle w:val="Paragraphedeliste"/>
        <w:numPr>
          <w:ilvl w:val="0"/>
          <w:numId w:val="4"/>
        </w:numPr>
      </w:pPr>
      <w:r>
        <w:t xml:space="preserve">Menu BO/BF </w:t>
      </w:r>
      <w:r>
        <w:sym w:font="Wingdings 3" w:char="F075"/>
      </w:r>
      <w:r>
        <w:t xml:space="preserve"> Boucle fermée</w:t>
      </w:r>
    </w:p>
    <w:p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rsidR="00EA4A03" w:rsidRDefault="00EA4A03" w:rsidP="00D071A1">
      <w:pPr>
        <w:pStyle w:val="Paragraphedeliste"/>
        <w:numPr>
          <w:ilvl w:val="0"/>
          <w:numId w:val="4"/>
        </w:numPr>
      </w:pPr>
      <w:r>
        <w:t>Dans la fenêtre qui choisir une sollicitation, par exemple « </w:t>
      </w:r>
      <w:r w:rsidR="00B83F32">
        <w:t>Échelon</w:t>
      </w:r>
      <w:r>
        <w:t> ».</w:t>
      </w:r>
    </w:p>
    <w:p w:rsidR="00EA4A03" w:rsidRDefault="00EA4A03" w:rsidP="00D071A1">
      <w:pPr>
        <w:pStyle w:val="Paragraphedeliste"/>
        <w:numPr>
          <w:ilvl w:val="1"/>
          <w:numId w:val="4"/>
        </w:numPr>
      </w:pPr>
      <w:r>
        <w:t xml:space="preserve">Configurer la durée de l’essai : </w:t>
      </w:r>
    </w:p>
    <w:p w:rsidR="00EA4A03" w:rsidRDefault="00EA4A03" w:rsidP="00D071A1">
      <w:pPr>
        <w:pStyle w:val="Paragraphedeliste"/>
        <w:numPr>
          <w:ilvl w:val="2"/>
          <w:numId w:val="4"/>
        </w:numPr>
      </w:pPr>
      <w:r>
        <w:t xml:space="preserve">Position souhaitée : 50 </w:t>
      </w:r>
      <w:proofErr w:type="spellStart"/>
      <w:r>
        <w:t>mm.</w:t>
      </w:r>
      <w:proofErr w:type="spellEnd"/>
    </w:p>
    <w:p w:rsidR="00EA4A03" w:rsidRDefault="00EA4A03" w:rsidP="00D071A1">
      <w:pPr>
        <w:pStyle w:val="Paragraphedeliste"/>
        <w:numPr>
          <w:ilvl w:val="2"/>
          <w:numId w:val="4"/>
        </w:numPr>
      </w:pPr>
      <w:r>
        <w:t xml:space="preserve">Durée de l’essai : 0,3 s. </w:t>
      </w:r>
    </w:p>
    <w:p w:rsidR="00EA4A03" w:rsidRDefault="00EA4A03" w:rsidP="00D071A1">
      <w:pPr>
        <w:pStyle w:val="Paragraphedeliste"/>
        <w:numPr>
          <w:ilvl w:val="1"/>
          <w:numId w:val="4"/>
        </w:numPr>
      </w:pPr>
      <w:r>
        <w:t xml:space="preserve">Sur le pupitre : appuyer sur réinitialiser pour mettre le chariot en position initiale. </w:t>
      </w:r>
    </w:p>
    <w:p w:rsidR="00EA4A03" w:rsidRDefault="00EA4A03" w:rsidP="00D071A1">
      <w:pPr>
        <w:pStyle w:val="Paragraphedeliste"/>
        <w:numPr>
          <w:ilvl w:val="1"/>
          <w:numId w:val="4"/>
        </w:numPr>
      </w:pPr>
      <w:r>
        <w:t>Appuyer sur le bouton « Lancer mouvement ».</w:t>
      </w:r>
    </w:p>
    <w:p w:rsidR="00B83F32" w:rsidRDefault="00B83F32" w:rsidP="00B83F32">
      <w:pPr>
        <w:jc w:val="center"/>
      </w:pPr>
      <w:r>
        <w:rPr>
          <w:noProof/>
          <w:lang w:eastAsia="fr-FR"/>
        </w:rPr>
        <w:drawing>
          <wp:inline distT="0" distB="0" distL="0" distR="0" wp14:anchorId="068F10E2" wp14:editId="39876DB7">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rsidR="00B83F32" w:rsidRDefault="00B83F32" w:rsidP="00B83F32">
      <w:pPr>
        <w:jc w:val="center"/>
      </w:pPr>
    </w:p>
    <w:p w:rsidR="00241558" w:rsidRDefault="00241558" w:rsidP="00241558">
      <w:pPr>
        <w:pStyle w:val="Titre2"/>
      </w:pPr>
      <w:bookmarkStart w:id="9" w:name="_Toc462174430"/>
      <w:r>
        <w:t>Pilotage en boucle ouverte : commande de la tension d’alimentation du moteur</w:t>
      </w:r>
      <w:bookmarkEnd w:id="9"/>
    </w:p>
    <w:p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rsidR="00241558" w:rsidRDefault="00241558" w:rsidP="00D071A1">
      <w:pPr>
        <w:pStyle w:val="Paragraphedeliste"/>
        <w:numPr>
          <w:ilvl w:val="0"/>
          <w:numId w:val="4"/>
        </w:numPr>
      </w:pPr>
      <w:r>
        <w:t>Dans la fenêtre qui choisir une sollicitation, par exemple « </w:t>
      </w:r>
      <w:proofErr w:type="spellStart"/>
      <w:r>
        <w:t>Echelon</w:t>
      </w:r>
      <w:proofErr w:type="spellEnd"/>
      <w:r>
        <w:t> ».</w:t>
      </w:r>
    </w:p>
    <w:p w:rsidR="00241558" w:rsidRDefault="00241558" w:rsidP="00D071A1">
      <w:pPr>
        <w:pStyle w:val="Paragraphedeliste"/>
        <w:numPr>
          <w:ilvl w:val="1"/>
          <w:numId w:val="4"/>
        </w:numPr>
      </w:pPr>
      <w:r>
        <w:t xml:space="preserve">Configurer la durée de l’essai : </w:t>
      </w:r>
    </w:p>
    <w:p w:rsidR="00241558" w:rsidRDefault="00DC4CC6" w:rsidP="00D071A1">
      <w:pPr>
        <w:pStyle w:val="Paragraphedeliste"/>
        <w:numPr>
          <w:ilvl w:val="2"/>
          <w:numId w:val="4"/>
        </w:numPr>
      </w:pPr>
      <w:r>
        <w:t>Tension</w:t>
      </w:r>
      <w:r w:rsidR="00241558">
        <w:t xml:space="preserve">: </w:t>
      </w:r>
      <w:r>
        <w:t>5V</w:t>
      </w:r>
      <w:r w:rsidR="00241558">
        <w:t>.</w:t>
      </w:r>
    </w:p>
    <w:p w:rsidR="00241558" w:rsidRDefault="00241558" w:rsidP="00D071A1">
      <w:pPr>
        <w:pStyle w:val="Paragraphedeliste"/>
        <w:numPr>
          <w:ilvl w:val="2"/>
          <w:numId w:val="4"/>
        </w:numPr>
      </w:pPr>
      <w:r>
        <w:t xml:space="preserve">Durée de l’essai : 0,3 s. </w:t>
      </w:r>
    </w:p>
    <w:p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rsidR="00241558" w:rsidRDefault="00241558" w:rsidP="00D071A1">
      <w:pPr>
        <w:pStyle w:val="Paragraphedeliste"/>
        <w:numPr>
          <w:ilvl w:val="1"/>
          <w:numId w:val="4"/>
        </w:numPr>
      </w:pPr>
      <w:r>
        <w:t>Appuyer sur le bouton « Lancer mouvement ».</w:t>
      </w:r>
    </w:p>
    <w:p w:rsidR="0076486F" w:rsidRDefault="0076486F" w:rsidP="0076486F">
      <w:pPr>
        <w:ind w:left="1080"/>
      </w:pPr>
    </w:p>
    <w:p w:rsidR="0076486F" w:rsidRDefault="0076486F"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rsidR="00EA4A03" w:rsidRDefault="00EA4A03" w:rsidP="00EA4A03">
      <w:pPr>
        <w:pStyle w:val="Titre2"/>
      </w:pPr>
      <w:bookmarkStart w:id="10" w:name="_Toc462174431"/>
      <w:r>
        <w:lastRenderedPageBreak/>
        <w:t>Gestion de l’affichage des courbes</w:t>
      </w:r>
      <w:bookmarkEnd w:id="10"/>
    </w:p>
    <w:p w:rsidR="00EA4A03" w:rsidRDefault="005F5C7C" w:rsidP="00D071A1">
      <w:pPr>
        <w:pStyle w:val="Paragraphedeliste"/>
        <w:numPr>
          <w:ilvl w:val="0"/>
          <w:numId w:val="5"/>
        </w:numPr>
        <w:rPr>
          <w:lang w:eastAsia="fr-FR"/>
        </w:rPr>
      </w:pPr>
      <w:r>
        <w:rPr>
          <w:lang w:eastAsia="fr-FR"/>
        </w:rPr>
        <w:t>Choix de l’abscisse</w:t>
      </w:r>
    </w:p>
    <w:p w:rsidR="005F5C7C" w:rsidRDefault="005F5C7C" w:rsidP="00D071A1">
      <w:pPr>
        <w:pStyle w:val="Paragraphedeliste"/>
        <w:numPr>
          <w:ilvl w:val="0"/>
          <w:numId w:val="5"/>
        </w:numPr>
        <w:rPr>
          <w:lang w:eastAsia="fr-FR"/>
        </w:rPr>
      </w:pPr>
      <w:r>
        <w:rPr>
          <w:lang w:eastAsia="fr-FR"/>
        </w:rPr>
        <w:t>Choix de l’ordonnée</w:t>
      </w:r>
    </w:p>
    <w:p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rsidR="005F5C7C" w:rsidRDefault="005F5C7C" w:rsidP="00D071A1">
      <w:pPr>
        <w:pStyle w:val="Paragraphedeliste"/>
        <w:numPr>
          <w:ilvl w:val="0"/>
          <w:numId w:val="5"/>
        </w:numPr>
        <w:rPr>
          <w:lang w:eastAsia="fr-FR"/>
        </w:rPr>
      </w:pPr>
      <w:r>
        <w:rPr>
          <w:lang w:eastAsia="fr-FR"/>
        </w:rPr>
        <w:t>Visualisation des échantillons mesurés</w:t>
      </w:r>
    </w:p>
    <w:p w:rsidR="005F5C7C" w:rsidRDefault="005F5C7C" w:rsidP="00D071A1">
      <w:pPr>
        <w:pStyle w:val="Paragraphedeliste"/>
        <w:numPr>
          <w:ilvl w:val="0"/>
          <w:numId w:val="5"/>
        </w:numPr>
        <w:rPr>
          <w:lang w:eastAsia="fr-FR"/>
        </w:rPr>
      </w:pPr>
      <w:r>
        <w:rPr>
          <w:lang w:eastAsia="fr-FR"/>
        </w:rPr>
        <w:t>Données en un point</w:t>
      </w:r>
    </w:p>
    <w:p w:rsidR="005F5C7C" w:rsidRPr="00EA4A03" w:rsidRDefault="005F5C7C" w:rsidP="005F5C7C">
      <w:pPr>
        <w:ind w:left="360"/>
        <w:rPr>
          <w:lang w:eastAsia="fr-FR"/>
        </w:rPr>
      </w:pPr>
    </w:p>
    <w:p w:rsidR="00EF2F62" w:rsidRDefault="00EF2F62" w:rsidP="00EF2F62">
      <w:pPr>
        <w:rPr>
          <w:lang w:eastAsia="fr-FR"/>
        </w:rPr>
      </w:pPr>
    </w:p>
    <w:p w:rsidR="000A6104" w:rsidRDefault="000A6104" w:rsidP="00EF2F62">
      <w:pPr>
        <w:rPr>
          <w:lang w:eastAsia="fr-FR"/>
        </w:rPr>
      </w:pPr>
    </w:p>
    <w:p w:rsidR="000A6104" w:rsidRDefault="000A6104" w:rsidP="00270E03">
      <w:pPr>
        <w:jc w:val="center"/>
        <w:rPr>
          <w:lang w:eastAsia="fr-FR"/>
        </w:rPr>
      </w:pPr>
    </w:p>
    <w:p w:rsidR="00EF2F62" w:rsidRDefault="00EF2F62" w:rsidP="00EF2F62">
      <w:pPr>
        <w:rPr>
          <w:lang w:eastAsia="fr-FR"/>
        </w:rPr>
      </w:pPr>
    </w:p>
    <w:p w:rsidR="001507D1" w:rsidRDefault="001507D1">
      <w:pPr>
        <w:spacing w:after="200"/>
        <w:jc w:val="left"/>
        <w:rPr>
          <w:lang w:eastAsia="fr-FR"/>
        </w:rPr>
      </w:pPr>
      <w:r>
        <w:rPr>
          <w:lang w:eastAsia="fr-FR"/>
        </w:rPr>
        <w:br w:type="page"/>
      </w:r>
    </w:p>
    <w:p w:rsidR="0062413E" w:rsidRDefault="0062413E" w:rsidP="001507D1">
      <w:pPr>
        <w:pStyle w:val="Titre1"/>
      </w:pPr>
      <w:bookmarkStart w:id="11" w:name="_Toc462174432"/>
      <w:r>
        <w:lastRenderedPageBreak/>
        <w:t>Diagramme des exigences</w:t>
      </w:r>
    </w:p>
    <w:p w:rsidR="0062413E" w:rsidRPr="0062413E" w:rsidRDefault="0062413E" w:rsidP="0062413E"/>
    <w:p w:rsidR="0062413E" w:rsidRDefault="0062413E" w:rsidP="0062413E"/>
    <w:p w:rsidR="0062413E" w:rsidRDefault="0062413E" w:rsidP="0062413E">
      <w:pPr>
        <w:jc w:val="center"/>
      </w:pPr>
    </w:p>
    <w:p w:rsidR="0062413E" w:rsidRDefault="0062413E">
      <w:pPr>
        <w:spacing w:after="200"/>
        <w:jc w:val="left"/>
      </w:pPr>
      <w:r>
        <w:br w:type="page"/>
      </w:r>
    </w:p>
    <w:bookmarkEnd w:id="11"/>
    <w:p w:rsidR="005A5C76" w:rsidRDefault="00CF6E2C" w:rsidP="00CF6E2C">
      <w:pPr>
        <w:pStyle w:val="Titre1"/>
      </w:pPr>
      <w:r>
        <w:lastRenderedPageBreak/>
        <w:t>Description structurelle</w:t>
      </w:r>
    </w:p>
    <w:p w:rsidR="00CF6E2C" w:rsidRDefault="00CF6E2C" w:rsidP="00CF6E2C"/>
    <w:tbl>
      <w:tblPr>
        <w:tblStyle w:val="Grilledutableau"/>
        <w:tblW w:w="0" w:type="auto"/>
        <w:tblLook w:val="04A0" w:firstRow="1" w:lastRow="0" w:firstColumn="1" w:lastColumn="0" w:noHBand="0" w:noVBand="1"/>
      </w:tblPr>
      <w:tblGrid>
        <w:gridCol w:w="5172"/>
        <w:gridCol w:w="5172"/>
      </w:tblGrid>
      <w:tr w:rsidR="003E57DB" w:rsidTr="00B55DE5">
        <w:tc>
          <w:tcPr>
            <w:tcW w:w="5172" w:type="dxa"/>
          </w:tcPr>
          <w:p w:rsidR="003E57DB" w:rsidRDefault="003E57DB" w:rsidP="00CF6E2C">
            <w:r w:rsidRPr="003E57DB">
              <w:rPr>
                <w:noProof/>
                <w:lang w:eastAsia="fr-FR"/>
              </w:rPr>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 Carte de commande axe 1 (« Boule »)</w:t>
            </w:r>
          </w:p>
          <w:p w:rsidR="003E57DB" w:rsidRDefault="003E57DB" w:rsidP="00B55DE5">
            <w:pPr>
              <w:jc w:val="left"/>
            </w:pPr>
            <w:r>
              <w:t xml:space="preserve">2 Motoréducteur </w:t>
            </w:r>
            <w:proofErr w:type="gramStart"/>
            <w:r>
              <w:t>axe</w:t>
            </w:r>
            <w:proofErr w:type="gramEnd"/>
            <w:r>
              <w:t xml:space="preserve"> 1 (« Boule »)</w:t>
            </w:r>
          </w:p>
          <w:p w:rsidR="003E57DB" w:rsidRDefault="003E57DB" w:rsidP="00B55DE5">
            <w:pPr>
              <w:jc w:val="left"/>
            </w:pPr>
            <w:r>
              <w:t xml:space="preserve">3 Motoréducteur </w:t>
            </w:r>
            <w:proofErr w:type="gramStart"/>
            <w:r>
              <w:t>axe</w:t>
            </w:r>
            <w:proofErr w:type="gramEnd"/>
            <w:r>
              <w:t xml:space="preserve"> 2 (« Optique »)</w:t>
            </w:r>
          </w:p>
          <w:p w:rsidR="003E57DB" w:rsidRDefault="003E57DB" w:rsidP="00B55DE5">
            <w:pPr>
              <w:jc w:val="left"/>
            </w:pPr>
            <w:r>
              <w:t>4 Ensemble optique avec laser</w:t>
            </w:r>
          </w:p>
          <w:p w:rsidR="003E57DB" w:rsidRDefault="003E57DB" w:rsidP="00B55DE5">
            <w:pPr>
              <w:jc w:val="left"/>
            </w:pPr>
            <w:r>
              <w:t>5 Capteur angulaire position relative 2/1</w:t>
            </w:r>
          </w:p>
          <w:p w:rsidR="003E57DB" w:rsidRDefault="003E57DB" w:rsidP="00B55DE5">
            <w:pPr>
              <w:jc w:val="left"/>
            </w:pPr>
            <w:r>
              <w:t>6 Masses additionnelles plateau</w:t>
            </w:r>
          </w:p>
          <w:p w:rsidR="003E57DB" w:rsidRDefault="003E57DB" w:rsidP="00B55DE5">
            <w:pPr>
              <w:jc w:val="left"/>
            </w:pPr>
            <w:r>
              <w:t>7 Bornier alimentation (24 V et 5 Vcc)</w:t>
            </w:r>
          </w:p>
          <w:p w:rsidR="003E57DB" w:rsidRDefault="003E57DB" w:rsidP="00B55DE5">
            <w:pPr>
              <w:jc w:val="left"/>
            </w:pPr>
            <w:r>
              <w:t>8 Embase</w:t>
            </w:r>
          </w:p>
          <w:p w:rsidR="003E57DB" w:rsidRDefault="003E57DB" w:rsidP="00B55DE5">
            <w:pPr>
              <w:jc w:val="left"/>
            </w:pPr>
            <w:r>
              <w:t>9 Gyromètre</w:t>
            </w:r>
          </w:p>
          <w:p w:rsidR="003E57DB" w:rsidRDefault="003E57DB" w:rsidP="00B55DE5">
            <w:pPr>
              <w:jc w:val="left"/>
            </w:pPr>
            <w:r>
              <w:t>10 Butées réglables axe1 (« BOULE »)</w:t>
            </w:r>
          </w:p>
          <w:p w:rsidR="003E57DB" w:rsidRDefault="003E57DB" w:rsidP="00B55DE5">
            <w:pPr>
              <w:jc w:val="left"/>
            </w:pPr>
            <w:r>
              <w:t xml:space="preserve">11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72"/>
        <w:gridCol w:w="5172"/>
      </w:tblGrid>
      <w:tr w:rsidR="003E57DB" w:rsidTr="00080EF7">
        <w:tc>
          <w:tcPr>
            <w:tcW w:w="5172" w:type="dxa"/>
          </w:tcPr>
          <w:p w:rsidR="003E57DB" w:rsidRDefault="003E57DB" w:rsidP="00CF6E2C">
            <w:r w:rsidRPr="003E57DB">
              <w:rPr>
                <w:noProof/>
                <w:lang w:eastAsia="fr-FR"/>
              </w:rPr>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4. Cordeur axe 1 «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r w:rsidRPr="008228F0">
        <w:t>Lunettes avec module AHRS</w:t>
      </w:r>
    </w:p>
    <w:p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r w:rsidRPr="008228F0">
        <w:t>Inclinomètre</w:t>
      </w:r>
      <w:r w:rsidR="006833AE">
        <w:t xml:space="preserve"> QG</w:t>
      </w:r>
      <w:r w:rsidRPr="008228F0">
        <w:t>30</w:t>
      </w:r>
      <w:r>
        <w:t xml:space="preserve"> (Situé sous la boule)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2439"/>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0,5-4,5 V.</w:t>
            </w:r>
          </w:p>
          <w:p w:rsidR="0073391C" w:rsidRDefault="0073391C" w:rsidP="0073391C">
            <w:pPr>
              <w:pStyle w:val="Paragraphedeliste"/>
              <w:numPr>
                <w:ilvl w:val="0"/>
                <w:numId w:val="11"/>
              </w:numPr>
              <w:jc w:val="left"/>
            </w:pPr>
            <w:r>
              <w:t>Intervalle de mesure ± 90° à 0,03° près.</w:t>
            </w:r>
          </w:p>
          <w:p w:rsidR="0073391C" w:rsidRDefault="001A69E5"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noProof/>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r>
        <w:t>Capteur angulaire de position relative QR30</w:t>
      </w:r>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p>
    <w:p w:rsidR="008228F0" w:rsidRPr="008228F0" w:rsidRDefault="008228F0" w:rsidP="0073391C">
      <w:pPr>
        <w:pStyle w:val="Titre2"/>
      </w:pPr>
      <w:r w:rsidRPr="008228F0">
        <w:t>Motorisation axe 1 « Boule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rPr>
          <w:noProof/>
          <w:lang w:eastAsia="fr-FR"/>
        </w:rPr>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rPr>
          <w:noProof/>
          <w:lang w:eastAsia="fr-FR"/>
        </w:rPr>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r w:rsidRPr="008228F0">
        <w:t xml:space="preserve">Motorisation </w:t>
      </w:r>
      <w:r>
        <w:t>axe 2</w:t>
      </w:r>
      <w:r w:rsidRPr="008228F0">
        <w:t xml:space="preserve"> « </w:t>
      </w:r>
      <w:r>
        <w:t>Optique</w:t>
      </w:r>
      <w:r w:rsidRPr="008228F0">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 xml:space="preserve">Couple nom. : 5,19 </w:t>
            </w:r>
            <w:proofErr w:type="spellStart"/>
            <w:r>
              <w:t>mNm</w:t>
            </w:r>
            <w:proofErr w:type="spellEnd"/>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noProof/>
          <w:lang w:eastAsia="fr-FR"/>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noProof/>
          <w:lang w:eastAsia="fr-FR"/>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noProof/>
          <w:lang w:eastAsia="fr-FR"/>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r>
        <w:t>Gyromètre NavG-01 (Sur l’axe optique)</w:t>
      </w:r>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133"/>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69E5" w:rsidRDefault="001A69E5" w:rsidP="00D917A8">
      <w:pPr>
        <w:spacing w:line="240" w:lineRule="auto"/>
      </w:pPr>
      <w:r>
        <w:separator/>
      </w:r>
    </w:p>
  </w:endnote>
  <w:endnote w:type="continuationSeparator" w:id="0">
    <w:p w:rsidR="001A69E5" w:rsidRDefault="001A69E5"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5D3761" w:rsidTr="00A46CD7">
      <w:tc>
        <w:tcPr>
          <w:tcW w:w="3438" w:type="dxa"/>
          <w:vAlign w:val="center"/>
        </w:tcPr>
        <w:p w:rsidR="005D3761" w:rsidRPr="00CF549E" w:rsidRDefault="005D3761"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E300E">
            <w:rPr>
              <w:b/>
              <w:noProof/>
            </w:rPr>
            <w:t>5</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5D3761" w:rsidTr="000667F0">
      <w:tc>
        <w:tcPr>
          <w:tcW w:w="4077" w:type="dxa"/>
          <w:vAlign w:val="center"/>
        </w:tcPr>
        <w:p w:rsidR="005D3761" w:rsidRPr="00CF549E" w:rsidRDefault="005D3761"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0D4302">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69E5" w:rsidRDefault="001A69E5" w:rsidP="00D917A8">
      <w:pPr>
        <w:spacing w:line="240" w:lineRule="auto"/>
      </w:pPr>
      <w:r>
        <w:separator/>
      </w:r>
    </w:p>
  </w:footnote>
  <w:footnote w:type="continuationSeparator" w:id="0">
    <w:p w:rsidR="001A69E5" w:rsidRDefault="001A69E5"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835"/>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1A10B34"/>
    <w:multiLevelType w:val="hybridMultilevel"/>
    <w:tmpl w:val="18A02E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7">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4">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21"/>
  </w:num>
  <w:num w:numId="3">
    <w:abstractNumId w:val="22"/>
  </w:num>
  <w:num w:numId="4">
    <w:abstractNumId w:val="10"/>
  </w:num>
  <w:num w:numId="5">
    <w:abstractNumId w:val="19"/>
  </w:num>
  <w:num w:numId="6">
    <w:abstractNumId w:val="13"/>
  </w:num>
  <w:num w:numId="7">
    <w:abstractNumId w:val="17"/>
  </w:num>
  <w:num w:numId="8">
    <w:abstractNumId w:val="11"/>
  </w:num>
  <w:num w:numId="9">
    <w:abstractNumId w:val="18"/>
  </w:num>
  <w:num w:numId="10">
    <w:abstractNumId w:val="6"/>
  </w:num>
  <w:num w:numId="11">
    <w:abstractNumId w:val="1"/>
  </w:num>
  <w:num w:numId="12">
    <w:abstractNumId w:val="15"/>
  </w:num>
  <w:num w:numId="13">
    <w:abstractNumId w:val="20"/>
  </w:num>
  <w:num w:numId="14">
    <w:abstractNumId w:val="2"/>
  </w:num>
  <w:num w:numId="15">
    <w:abstractNumId w:val="9"/>
  </w:num>
  <w:num w:numId="16">
    <w:abstractNumId w:val="12"/>
  </w:num>
  <w:num w:numId="17">
    <w:abstractNumId w:val="16"/>
  </w:num>
  <w:num w:numId="18">
    <w:abstractNumId w:val="8"/>
  </w:num>
  <w:num w:numId="19">
    <w:abstractNumId w:val="7"/>
  </w:num>
  <w:num w:numId="20">
    <w:abstractNumId w:val="3"/>
  </w:num>
  <w:num w:numId="21">
    <w:abstractNumId w:val="0"/>
  </w:num>
  <w:num w:numId="22">
    <w:abstractNumId w:val="5"/>
  </w:num>
  <w:num w:numId="23">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30CC"/>
    <w:rsid w:val="00080EF7"/>
    <w:rsid w:val="000A6104"/>
    <w:rsid w:val="000C2D8C"/>
    <w:rsid w:val="000D4302"/>
    <w:rsid w:val="000E407D"/>
    <w:rsid w:val="00114451"/>
    <w:rsid w:val="001507D1"/>
    <w:rsid w:val="001510BA"/>
    <w:rsid w:val="00175EE1"/>
    <w:rsid w:val="001911FC"/>
    <w:rsid w:val="00191DCD"/>
    <w:rsid w:val="001A69E5"/>
    <w:rsid w:val="001B02D0"/>
    <w:rsid w:val="001C42AD"/>
    <w:rsid w:val="00207EDB"/>
    <w:rsid w:val="00215D72"/>
    <w:rsid w:val="00233CA1"/>
    <w:rsid w:val="00235DF2"/>
    <w:rsid w:val="00241558"/>
    <w:rsid w:val="00270E03"/>
    <w:rsid w:val="00291386"/>
    <w:rsid w:val="002B52BB"/>
    <w:rsid w:val="002D747D"/>
    <w:rsid w:val="00357715"/>
    <w:rsid w:val="00362C6A"/>
    <w:rsid w:val="003B6EFF"/>
    <w:rsid w:val="003B75C6"/>
    <w:rsid w:val="003E57DB"/>
    <w:rsid w:val="003E601A"/>
    <w:rsid w:val="0041283F"/>
    <w:rsid w:val="00413E67"/>
    <w:rsid w:val="00417E20"/>
    <w:rsid w:val="00430391"/>
    <w:rsid w:val="004322FE"/>
    <w:rsid w:val="00440CDA"/>
    <w:rsid w:val="00442FBA"/>
    <w:rsid w:val="00451DB0"/>
    <w:rsid w:val="0046213B"/>
    <w:rsid w:val="0049777B"/>
    <w:rsid w:val="004A0A1B"/>
    <w:rsid w:val="004D46EF"/>
    <w:rsid w:val="0050426C"/>
    <w:rsid w:val="005130FA"/>
    <w:rsid w:val="00517E32"/>
    <w:rsid w:val="0053020F"/>
    <w:rsid w:val="00545892"/>
    <w:rsid w:val="00563C42"/>
    <w:rsid w:val="00576308"/>
    <w:rsid w:val="005A0942"/>
    <w:rsid w:val="005A5C76"/>
    <w:rsid w:val="005B72A0"/>
    <w:rsid w:val="005D3761"/>
    <w:rsid w:val="005D5FF5"/>
    <w:rsid w:val="005E2350"/>
    <w:rsid w:val="005E2E8E"/>
    <w:rsid w:val="005E61F9"/>
    <w:rsid w:val="005F5C7C"/>
    <w:rsid w:val="0062413E"/>
    <w:rsid w:val="00627914"/>
    <w:rsid w:val="0063677B"/>
    <w:rsid w:val="00643DB0"/>
    <w:rsid w:val="00683366"/>
    <w:rsid w:val="006833AE"/>
    <w:rsid w:val="006C1A88"/>
    <w:rsid w:val="00712294"/>
    <w:rsid w:val="0073391C"/>
    <w:rsid w:val="0076486F"/>
    <w:rsid w:val="00767744"/>
    <w:rsid w:val="00793B1C"/>
    <w:rsid w:val="00796F7B"/>
    <w:rsid w:val="007B58DB"/>
    <w:rsid w:val="007D372C"/>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D13AF"/>
    <w:rsid w:val="008D325E"/>
    <w:rsid w:val="00917EF0"/>
    <w:rsid w:val="00952FA2"/>
    <w:rsid w:val="00961674"/>
    <w:rsid w:val="009702D0"/>
    <w:rsid w:val="00976058"/>
    <w:rsid w:val="009912A2"/>
    <w:rsid w:val="009B4615"/>
    <w:rsid w:val="009C5284"/>
    <w:rsid w:val="009D5FA9"/>
    <w:rsid w:val="009E49E8"/>
    <w:rsid w:val="009F2504"/>
    <w:rsid w:val="00A350B9"/>
    <w:rsid w:val="00A4601C"/>
    <w:rsid w:val="00A46CD7"/>
    <w:rsid w:val="00A85652"/>
    <w:rsid w:val="00A87297"/>
    <w:rsid w:val="00A958C9"/>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6356"/>
    <w:rsid w:val="00BD7627"/>
    <w:rsid w:val="00BE632B"/>
    <w:rsid w:val="00BE6AE9"/>
    <w:rsid w:val="00BF3C61"/>
    <w:rsid w:val="00BF7D9A"/>
    <w:rsid w:val="00C25497"/>
    <w:rsid w:val="00CE7B9D"/>
    <w:rsid w:val="00CF134A"/>
    <w:rsid w:val="00CF549E"/>
    <w:rsid w:val="00CF6E2C"/>
    <w:rsid w:val="00D071A1"/>
    <w:rsid w:val="00D205F7"/>
    <w:rsid w:val="00D25E4A"/>
    <w:rsid w:val="00D45098"/>
    <w:rsid w:val="00D917A8"/>
    <w:rsid w:val="00D945B6"/>
    <w:rsid w:val="00DB065D"/>
    <w:rsid w:val="00DC4CC6"/>
    <w:rsid w:val="00DD39B1"/>
    <w:rsid w:val="00E03707"/>
    <w:rsid w:val="00E15115"/>
    <w:rsid w:val="00E36FF2"/>
    <w:rsid w:val="00E5397A"/>
    <w:rsid w:val="00E66908"/>
    <w:rsid w:val="00E74510"/>
    <w:rsid w:val="00E80790"/>
    <w:rsid w:val="00E93517"/>
    <w:rsid w:val="00E97D1B"/>
    <w:rsid w:val="00EA4A03"/>
    <w:rsid w:val="00EB6EBC"/>
    <w:rsid w:val="00ED32B4"/>
    <w:rsid w:val="00EE300E"/>
    <w:rsid w:val="00EF2F62"/>
    <w:rsid w:val="00EF5B05"/>
    <w:rsid w:val="00F02410"/>
    <w:rsid w:val="00F06AC9"/>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1E9D74-91FB-43E0-A715-96F7CE49C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15</Pages>
  <Words>1934</Words>
  <Characters>10640</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83</cp:revision>
  <cp:lastPrinted>2017-09-08T05:35:00Z</cp:lastPrinted>
  <dcterms:created xsi:type="dcterms:W3CDTF">2015-09-03T11:25:00Z</dcterms:created>
  <dcterms:modified xsi:type="dcterms:W3CDTF">2018-05-03T15:00:00Z</dcterms:modified>
</cp:coreProperties>
</file>